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7C" w:rsidRPr="00761A7C" w:rsidRDefault="00761A7C">
      <w:pPr>
        <w:pBdr>
          <w:bottom w:val="dotted" w:sz="24" w:space="1" w:color="auto"/>
        </w:pBdr>
        <w:rPr>
          <w:rFonts w:ascii="Arial" w:hAnsi="Arial" w:cs="Arial"/>
          <w:sz w:val="24"/>
          <w:szCs w:val="24"/>
        </w:rPr>
      </w:pPr>
      <w:bookmarkStart w:id="0" w:name="_GoBack"/>
      <w:bookmarkEnd w:id="0"/>
    </w:p>
    <w:p w:rsidR="00761A7C" w:rsidRPr="00761A7C" w:rsidRDefault="00761A7C">
      <w:pPr>
        <w:rPr>
          <w:rFonts w:ascii="Arial" w:hAnsi="Arial" w:cs="Arial"/>
          <w:b/>
          <w:sz w:val="24"/>
          <w:szCs w:val="24"/>
        </w:rPr>
      </w:pPr>
    </w:p>
    <w:p w:rsidR="00F931EC" w:rsidRPr="00B44455" w:rsidRDefault="00D76748" w:rsidP="00B44455">
      <w:pPr>
        <w:jc w:val="both"/>
        <w:rPr>
          <w:rFonts w:ascii="Arial" w:hAnsi="Arial" w:cs="Arial"/>
          <w:b/>
          <w:sz w:val="24"/>
          <w:szCs w:val="24"/>
        </w:rPr>
      </w:pPr>
      <w:r>
        <w:rPr>
          <w:rFonts w:ascii="Arial" w:hAnsi="Arial" w:cs="Arial"/>
          <w:b/>
          <w:sz w:val="24"/>
          <w:szCs w:val="24"/>
        </w:rPr>
        <w:t>Befreiung von der Präsenzpflicht für Landesbedienstete im Schuldienst, die mit Kindern</w:t>
      </w:r>
      <w:r w:rsidR="00F931EC" w:rsidRPr="00B44455">
        <w:rPr>
          <w:rFonts w:ascii="Arial" w:hAnsi="Arial" w:cs="Arial"/>
          <w:b/>
          <w:sz w:val="24"/>
          <w:szCs w:val="24"/>
        </w:rPr>
        <w:t xml:space="preserve"> </w:t>
      </w:r>
      <w:r w:rsidR="00761A7C" w:rsidRPr="00B44455">
        <w:rPr>
          <w:rFonts w:ascii="Arial" w:hAnsi="Arial" w:cs="Arial"/>
          <w:b/>
          <w:sz w:val="24"/>
          <w:szCs w:val="24"/>
        </w:rPr>
        <w:t xml:space="preserve">in häuslicher Gemeinschaft </w:t>
      </w:r>
      <w:r w:rsidR="00563E5F" w:rsidRPr="00B44455">
        <w:rPr>
          <w:rFonts w:ascii="Arial" w:hAnsi="Arial" w:cs="Arial"/>
          <w:b/>
          <w:sz w:val="24"/>
          <w:szCs w:val="24"/>
        </w:rPr>
        <w:t>zusammen</w:t>
      </w:r>
      <w:r w:rsidR="00761A7C" w:rsidRPr="00B44455">
        <w:rPr>
          <w:rFonts w:ascii="Arial" w:hAnsi="Arial" w:cs="Arial"/>
          <w:b/>
          <w:sz w:val="24"/>
          <w:szCs w:val="24"/>
        </w:rPr>
        <w:t>leben, bei denen gemäß Definition des Robert-Koch-Instituts das Risiko eines schweren Krankheitsverlaufs besteht</w:t>
      </w:r>
    </w:p>
    <w:p w:rsidR="00761A7C" w:rsidRPr="00761A7C" w:rsidRDefault="00761A7C" w:rsidP="00761A7C">
      <w:pPr>
        <w:jc w:val="both"/>
        <w:rPr>
          <w:rFonts w:ascii="Arial" w:hAnsi="Arial" w:cs="Arial"/>
          <w:b/>
          <w:sz w:val="24"/>
          <w:szCs w:val="24"/>
        </w:rPr>
      </w:pPr>
    </w:p>
    <w:p w:rsidR="00390A8C" w:rsidRDefault="00761A7C" w:rsidP="00563E5F">
      <w:pPr>
        <w:spacing w:line="276" w:lineRule="auto"/>
        <w:jc w:val="both"/>
        <w:rPr>
          <w:rFonts w:ascii="Arial" w:hAnsi="Arial" w:cs="Arial"/>
        </w:rPr>
      </w:pPr>
      <w:r w:rsidRPr="00B44455">
        <w:rPr>
          <w:rFonts w:ascii="Arial" w:hAnsi="Arial" w:cs="Arial"/>
        </w:rPr>
        <w:t xml:space="preserve">Das Land Niedersachsen hat mit dem „Niedersächsischen Rahmen-Hygieneplan Corona Schule“ umfangreiche Maßnahmen zur Eindämmung des Corona-Virus getroffen. Es ist daher grundsätzlich davon auszugehen, dass bei genauer Befolgung dieser Maßnahmen an den Schulen in Niedersachsen kein erhöhtes Infektionsrisiko </w:t>
      </w:r>
      <w:r w:rsidR="008311F4" w:rsidRPr="00B44455">
        <w:rPr>
          <w:rFonts w:ascii="Arial" w:hAnsi="Arial" w:cs="Arial"/>
        </w:rPr>
        <w:t xml:space="preserve">mit dem COVID-19-Virus </w:t>
      </w:r>
      <w:r w:rsidRPr="00B44455">
        <w:rPr>
          <w:rFonts w:ascii="Arial" w:hAnsi="Arial" w:cs="Arial"/>
        </w:rPr>
        <w:t>besteht. Mit den angeordneten Hygi</w:t>
      </w:r>
      <w:r w:rsidR="008311F4" w:rsidRPr="00B44455">
        <w:rPr>
          <w:rFonts w:ascii="Arial" w:hAnsi="Arial" w:cs="Arial"/>
        </w:rPr>
        <w:t xml:space="preserve">enemaßnahmen kommen die Schulen in Niedersachsen ihrer Verpflichtung, Leib, </w:t>
      </w:r>
      <w:r w:rsidRPr="00B44455">
        <w:rPr>
          <w:rFonts w:ascii="Arial" w:hAnsi="Arial" w:cs="Arial"/>
        </w:rPr>
        <w:t xml:space="preserve">Leben </w:t>
      </w:r>
      <w:r w:rsidR="008311F4" w:rsidRPr="00B44455">
        <w:rPr>
          <w:rFonts w:ascii="Arial" w:hAnsi="Arial" w:cs="Arial"/>
        </w:rPr>
        <w:t xml:space="preserve">und die Gesundheit </w:t>
      </w:r>
      <w:r w:rsidRPr="00B44455">
        <w:rPr>
          <w:rFonts w:ascii="Arial" w:hAnsi="Arial" w:cs="Arial"/>
        </w:rPr>
        <w:t>zu schützen, in</w:t>
      </w:r>
      <w:r w:rsidR="008311F4" w:rsidRPr="00B44455">
        <w:rPr>
          <w:rFonts w:ascii="Arial" w:hAnsi="Arial" w:cs="Arial"/>
        </w:rPr>
        <w:t xml:space="preserve"> einem ausreichenden Maße nach. </w:t>
      </w:r>
      <w:r w:rsidRPr="00B44455">
        <w:rPr>
          <w:rFonts w:ascii="Arial" w:hAnsi="Arial" w:cs="Arial"/>
        </w:rPr>
        <w:t>Daher hab</w:t>
      </w:r>
      <w:r w:rsidR="00D76748">
        <w:rPr>
          <w:rFonts w:ascii="Arial" w:hAnsi="Arial" w:cs="Arial"/>
        </w:rPr>
        <w:t>en Landesbedienstete im Schuldienst</w:t>
      </w:r>
      <w:r w:rsidRPr="00B44455">
        <w:rPr>
          <w:rFonts w:ascii="Arial" w:hAnsi="Arial" w:cs="Arial"/>
          <w:b/>
        </w:rPr>
        <w:t xml:space="preserve">, </w:t>
      </w:r>
      <w:r w:rsidR="00D76748">
        <w:rPr>
          <w:rFonts w:ascii="Arial" w:hAnsi="Arial" w:cs="Arial"/>
        </w:rPr>
        <w:t>die mit Kindern</w:t>
      </w:r>
      <w:r w:rsidRPr="00B44455">
        <w:rPr>
          <w:rFonts w:ascii="Arial" w:hAnsi="Arial" w:cs="Arial"/>
        </w:rPr>
        <w:t xml:space="preserve"> in häuslicher Gemeinschaft leben, bei denen gemäß Definition des Robert-Koch-Instituts das Risiko eines schweren Krankheitsverlaufs be</w:t>
      </w:r>
      <w:r w:rsidR="00D76748">
        <w:rPr>
          <w:rFonts w:ascii="Arial" w:hAnsi="Arial" w:cs="Arial"/>
        </w:rPr>
        <w:t xml:space="preserve">steht, grundsätzlich ihrer Präsenzpflicht </w:t>
      </w:r>
      <w:r w:rsidR="000232A9" w:rsidRPr="00B44455">
        <w:rPr>
          <w:rFonts w:ascii="Arial" w:hAnsi="Arial" w:cs="Arial"/>
        </w:rPr>
        <w:t xml:space="preserve">nachzukommen. </w:t>
      </w:r>
    </w:p>
    <w:p w:rsidR="00390A8C" w:rsidRPr="00390A8C" w:rsidRDefault="00563E5F" w:rsidP="00390A8C">
      <w:pPr>
        <w:jc w:val="both"/>
        <w:rPr>
          <w:rFonts w:ascii="Arial" w:hAnsi="Arial" w:cs="Arial"/>
        </w:rPr>
      </w:pPr>
      <w:r w:rsidRPr="00390A8C">
        <w:rPr>
          <w:rFonts w:ascii="Arial" w:hAnsi="Arial" w:cs="Arial"/>
        </w:rPr>
        <w:t>Eine</w:t>
      </w:r>
      <w:r w:rsidR="00390A8C">
        <w:rPr>
          <w:rFonts w:ascii="Arial" w:hAnsi="Arial" w:cs="Arial"/>
        </w:rPr>
        <w:t xml:space="preserve"> Befreiung </w:t>
      </w:r>
      <w:r w:rsidR="00A00757">
        <w:rPr>
          <w:rFonts w:ascii="Arial" w:hAnsi="Arial" w:cs="Arial"/>
        </w:rPr>
        <w:t xml:space="preserve">von der </w:t>
      </w:r>
      <w:r w:rsidR="00390A8C">
        <w:rPr>
          <w:rFonts w:ascii="Arial" w:hAnsi="Arial" w:cs="Arial"/>
        </w:rPr>
        <w:t>Präsenzpflicht</w:t>
      </w:r>
      <w:r w:rsidRPr="00390A8C">
        <w:rPr>
          <w:rFonts w:ascii="Arial" w:hAnsi="Arial" w:cs="Arial"/>
        </w:rPr>
        <w:t xml:space="preserve"> </w:t>
      </w:r>
      <w:r w:rsidR="00390A8C">
        <w:rPr>
          <w:rFonts w:ascii="Arial" w:hAnsi="Arial" w:cs="Arial"/>
        </w:rPr>
        <w:t>von Landesbediensteten im Schuldien</w:t>
      </w:r>
      <w:r w:rsidR="00A00757">
        <w:rPr>
          <w:rFonts w:ascii="Arial" w:hAnsi="Arial" w:cs="Arial"/>
        </w:rPr>
        <w:t>s</w:t>
      </w:r>
      <w:r w:rsidR="00390A8C">
        <w:rPr>
          <w:rFonts w:ascii="Arial" w:hAnsi="Arial" w:cs="Arial"/>
        </w:rPr>
        <w:t>t</w:t>
      </w:r>
      <w:r w:rsidR="00D76748" w:rsidRPr="00390A8C">
        <w:rPr>
          <w:rFonts w:ascii="Arial" w:hAnsi="Arial" w:cs="Arial"/>
        </w:rPr>
        <w:t xml:space="preserve">, </w:t>
      </w:r>
      <w:r w:rsidR="00390A8C" w:rsidRPr="00390A8C">
        <w:rPr>
          <w:rFonts w:ascii="Arial" w:hAnsi="Arial" w:cs="Arial"/>
        </w:rPr>
        <w:t>die mit Kindern in häuslicher Gemeinschaft zusammenleben, bei denen gemäß Definition des Robert-Koch-Instituts das Risiko eines schweren Krankheitsverlaufs besteht</w:t>
      </w:r>
      <w:r w:rsidR="00390A8C">
        <w:rPr>
          <w:rFonts w:ascii="Arial" w:hAnsi="Arial" w:cs="Arial"/>
        </w:rPr>
        <w:t>, kommt daher erst in Betracht,</w:t>
      </w:r>
      <w:r w:rsidR="00A00757">
        <w:rPr>
          <w:rFonts w:ascii="Arial" w:hAnsi="Arial" w:cs="Arial"/>
        </w:rPr>
        <w:t xml:space="preserve"> wenn</w:t>
      </w:r>
      <w:r w:rsidR="00390A8C">
        <w:rPr>
          <w:rFonts w:ascii="Arial" w:hAnsi="Arial" w:cs="Arial"/>
        </w:rPr>
        <w:t xml:space="preserve"> die oder der Landesbedienstete glaubhaft gemacht hat, dass sie </w:t>
      </w:r>
      <w:r w:rsidR="003E663B">
        <w:rPr>
          <w:rFonts w:ascii="Arial" w:hAnsi="Arial" w:cs="Arial"/>
        </w:rPr>
        <w:t xml:space="preserve">oder er </w:t>
      </w:r>
      <w:r w:rsidR="00390A8C">
        <w:rPr>
          <w:rFonts w:ascii="Arial" w:hAnsi="Arial" w:cs="Arial"/>
        </w:rPr>
        <w:t>in Ausübung des Dienstes im engen körperlichen Kontakt mit Schülerinnen und Schülern steht und eigene Schutzmaßnahme</w:t>
      </w:r>
      <w:r w:rsidR="00A00757">
        <w:rPr>
          <w:rFonts w:ascii="Arial" w:hAnsi="Arial" w:cs="Arial"/>
        </w:rPr>
        <w:t>n</w:t>
      </w:r>
      <w:r w:rsidR="00390A8C">
        <w:rPr>
          <w:rFonts w:ascii="Arial" w:hAnsi="Arial" w:cs="Arial"/>
        </w:rPr>
        <w:t xml:space="preserve"> sowie die Schutzmaßnahmen an der Schule nicht ausreichend erscheinen, um das Infektionsrisiko </w:t>
      </w:r>
      <w:r w:rsidR="001376EF">
        <w:rPr>
          <w:rFonts w:ascii="Arial" w:hAnsi="Arial" w:cs="Arial"/>
        </w:rPr>
        <w:t>weitestgehend zu minimieren.</w:t>
      </w:r>
      <w:r w:rsidR="00E30AD4">
        <w:rPr>
          <w:rFonts w:ascii="Arial" w:hAnsi="Arial" w:cs="Arial"/>
        </w:rPr>
        <w:t xml:space="preserve"> Die B</w:t>
      </w:r>
      <w:r w:rsidR="003E663B">
        <w:rPr>
          <w:rFonts w:ascii="Arial" w:hAnsi="Arial" w:cs="Arial"/>
        </w:rPr>
        <w:t xml:space="preserve">efreiung von der Präsenzpflicht ist schriftlich bei der Schulleitung zu beantragen: </w:t>
      </w:r>
      <w:r w:rsidR="001376EF">
        <w:rPr>
          <w:rFonts w:ascii="Arial" w:hAnsi="Arial" w:cs="Arial"/>
        </w:rPr>
        <w:t xml:space="preserve"> </w:t>
      </w:r>
    </w:p>
    <w:p w:rsidR="00854C16" w:rsidRPr="00704DD4" w:rsidRDefault="005A3A09" w:rsidP="001376EF">
      <w:pPr>
        <w:pStyle w:val="StandardWeb"/>
        <w:spacing w:line="276" w:lineRule="auto"/>
        <w:jc w:val="both"/>
        <w:rPr>
          <w:rFonts w:ascii="Arial" w:hAnsi="Arial" w:cs="Arial"/>
          <w:sz w:val="22"/>
          <w:szCs w:val="22"/>
          <w:u w:val="single"/>
        </w:rPr>
      </w:pPr>
      <w:r>
        <w:rPr>
          <w:rFonts w:ascii="Arial" w:hAnsi="Arial" w:cs="Arial"/>
          <w:sz w:val="22"/>
          <w:szCs w:val="22"/>
        </w:rPr>
        <w:t xml:space="preserve">Ein derartiger </w:t>
      </w:r>
      <w:r w:rsidR="008311F4" w:rsidRPr="00B44455">
        <w:rPr>
          <w:rFonts w:ascii="Arial" w:hAnsi="Arial" w:cs="Arial"/>
          <w:sz w:val="22"/>
          <w:szCs w:val="22"/>
        </w:rPr>
        <w:t xml:space="preserve">Antrag </w:t>
      </w:r>
      <w:r w:rsidR="003E663B">
        <w:rPr>
          <w:rFonts w:ascii="Arial" w:hAnsi="Arial" w:cs="Arial"/>
          <w:sz w:val="22"/>
          <w:szCs w:val="22"/>
        </w:rPr>
        <w:t>kann unter folgenden Voraussetzungen stattgegeben werden</w:t>
      </w:r>
      <w:r w:rsidR="001376EF">
        <w:rPr>
          <w:rFonts w:ascii="Arial" w:hAnsi="Arial" w:cs="Arial"/>
          <w:sz w:val="22"/>
          <w:szCs w:val="22"/>
        </w:rPr>
        <w:t xml:space="preserve">: </w:t>
      </w:r>
    </w:p>
    <w:p w:rsidR="00E30AD4" w:rsidRDefault="001376EF" w:rsidP="00E30AD4">
      <w:pPr>
        <w:pStyle w:val="StandardWeb"/>
        <w:numPr>
          <w:ilvl w:val="0"/>
          <w:numId w:val="1"/>
        </w:numPr>
        <w:spacing w:line="276" w:lineRule="auto"/>
        <w:jc w:val="both"/>
        <w:rPr>
          <w:rFonts w:ascii="Arial" w:hAnsi="Arial" w:cs="Arial"/>
          <w:sz w:val="22"/>
          <w:szCs w:val="22"/>
        </w:rPr>
      </w:pPr>
      <w:r>
        <w:rPr>
          <w:rFonts w:ascii="Arial" w:hAnsi="Arial" w:cs="Arial"/>
          <w:sz w:val="22"/>
          <w:szCs w:val="22"/>
        </w:rPr>
        <w:t xml:space="preserve">Die oder der Landesbedienstete muss mit einem </w:t>
      </w:r>
      <w:r w:rsidR="00E30AD4">
        <w:rPr>
          <w:rFonts w:ascii="Arial" w:hAnsi="Arial" w:cs="Arial"/>
          <w:sz w:val="22"/>
          <w:szCs w:val="22"/>
        </w:rPr>
        <w:t xml:space="preserve">einer Risikogruppe angehörigen </w:t>
      </w:r>
      <w:r>
        <w:rPr>
          <w:rFonts w:ascii="Arial" w:hAnsi="Arial" w:cs="Arial"/>
          <w:sz w:val="22"/>
          <w:szCs w:val="22"/>
        </w:rPr>
        <w:t xml:space="preserve">Kind </w:t>
      </w:r>
      <w:r w:rsidR="008311F4" w:rsidRPr="00B44455">
        <w:rPr>
          <w:rFonts w:ascii="Arial" w:hAnsi="Arial" w:cs="Arial"/>
          <w:sz w:val="22"/>
          <w:szCs w:val="22"/>
        </w:rPr>
        <w:t>in einem räumlich nicht trennbaren Lebensbereich dauerh</w:t>
      </w:r>
      <w:r w:rsidR="00E30AD4">
        <w:rPr>
          <w:rFonts w:ascii="Arial" w:hAnsi="Arial" w:cs="Arial"/>
          <w:sz w:val="22"/>
          <w:szCs w:val="22"/>
        </w:rPr>
        <w:t xml:space="preserve">aft </w:t>
      </w:r>
      <w:r w:rsidR="005A3A09">
        <w:rPr>
          <w:rFonts w:ascii="Arial" w:hAnsi="Arial" w:cs="Arial"/>
          <w:sz w:val="22"/>
          <w:szCs w:val="22"/>
        </w:rPr>
        <w:t>zusammen</w:t>
      </w:r>
      <w:r w:rsidR="00E30AD4">
        <w:rPr>
          <w:rFonts w:ascii="Arial" w:hAnsi="Arial" w:cs="Arial"/>
          <w:sz w:val="22"/>
          <w:szCs w:val="22"/>
        </w:rPr>
        <w:t>wohnen</w:t>
      </w:r>
      <w:r w:rsidR="005A3A09">
        <w:rPr>
          <w:rFonts w:ascii="Arial" w:hAnsi="Arial" w:cs="Arial"/>
          <w:sz w:val="22"/>
          <w:szCs w:val="22"/>
        </w:rPr>
        <w:t xml:space="preserve">. </w:t>
      </w:r>
      <w:r w:rsidR="00E30AD4">
        <w:rPr>
          <w:rFonts w:ascii="Arial" w:hAnsi="Arial" w:cs="Arial"/>
          <w:sz w:val="22"/>
          <w:szCs w:val="22"/>
        </w:rPr>
        <w:t>Die Zugehörigkeit zu der Risikogruppe ist zum Beispiel durch ein Attest glaubhaft zu machen. A</w:t>
      </w:r>
      <w:r>
        <w:rPr>
          <w:rFonts w:ascii="Arial" w:hAnsi="Arial" w:cs="Arial"/>
          <w:sz w:val="22"/>
          <w:szCs w:val="22"/>
        </w:rPr>
        <w:t xml:space="preserve">ls Kind gilt, wer noch </w:t>
      </w:r>
      <w:r w:rsidRPr="001376EF">
        <w:rPr>
          <w:rFonts w:ascii="Arial" w:hAnsi="Arial" w:cs="Arial"/>
          <w:sz w:val="22"/>
          <w:szCs w:val="22"/>
        </w:rPr>
        <w:t xml:space="preserve">nicht vierzehn Jahre alt ist. Unabhängig vom Lebensalter gilt die Regelung </w:t>
      </w:r>
      <w:r w:rsidR="00E30AD4">
        <w:rPr>
          <w:rFonts w:ascii="Arial" w:hAnsi="Arial" w:cs="Arial"/>
          <w:sz w:val="22"/>
          <w:szCs w:val="22"/>
        </w:rPr>
        <w:t xml:space="preserve">auch </w:t>
      </w:r>
      <w:r w:rsidRPr="001376EF">
        <w:rPr>
          <w:rFonts w:ascii="Arial" w:hAnsi="Arial" w:cs="Arial"/>
          <w:sz w:val="22"/>
          <w:szCs w:val="22"/>
        </w:rPr>
        <w:t xml:space="preserve">für Kinder </w:t>
      </w:r>
      <w:r w:rsidR="003E663B">
        <w:rPr>
          <w:rFonts w:ascii="Arial" w:hAnsi="Arial" w:cs="Arial"/>
          <w:sz w:val="22"/>
          <w:szCs w:val="22"/>
        </w:rPr>
        <w:t>mit einem</w:t>
      </w:r>
      <w:r w:rsidRPr="001376EF">
        <w:rPr>
          <w:rFonts w:ascii="Arial" w:hAnsi="Arial" w:cs="Arial"/>
          <w:sz w:val="22"/>
          <w:szCs w:val="22"/>
        </w:rPr>
        <w:t xml:space="preserve"> Bedarf an sonderpädagogischer Unterstützung in den Förderschwerpunkten geistige Entwicklung, körperlich und motorische Entwicklung oder Hören und Sehen</w:t>
      </w:r>
      <w:r w:rsidR="00E30AD4">
        <w:rPr>
          <w:rFonts w:ascii="Arial" w:hAnsi="Arial" w:cs="Arial"/>
          <w:sz w:val="22"/>
          <w:szCs w:val="22"/>
        </w:rPr>
        <w:t>.</w:t>
      </w:r>
    </w:p>
    <w:p w:rsidR="00E30AD4" w:rsidRDefault="00E30AD4" w:rsidP="00E30AD4">
      <w:pPr>
        <w:pStyle w:val="StandardWeb"/>
        <w:numPr>
          <w:ilvl w:val="0"/>
          <w:numId w:val="1"/>
        </w:numPr>
        <w:spacing w:line="276" w:lineRule="auto"/>
        <w:jc w:val="both"/>
        <w:rPr>
          <w:rFonts w:ascii="Arial" w:hAnsi="Arial" w:cs="Arial"/>
          <w:sz w:val="22"/>
          <w:szCs w:val="22"/>
        </w:rPr>
      </w:pPr>
      <w:r>
        <w:rPr>
          <w:rFonts w:ascii="Arial" w:hAnsi="Arial" w:cs="Arial"/>
          <w:sz w:val="22"/>
          <w:szCs w:val="22"/>
        </w:rPr>
        <w:t>Zudem muss die</w:t>
      </w:r>
      <w:r w:rsidRPr="003E663B">
        <w:rPr>
          <w:rFonts w:ascii="Arial" w:hAnsi="Arial" w:cs="Arial"/>
          <w:sz w:val="22"/>
          <w:szCs w:val="22"/>
        </w:rPr>
        <w:t xml:space="preserve"> oder der Landesbedien</w:t>
      </w:r>
      <w:r>
        <w:rPr>
          <w:rFonts w:ascii="Arial" w:hAnsi="Arial" w:cs="Arial"/>
          <w:sz w:val="22"/>
          <w:szCs w:val="22"/>
        </w:rPr>
        <w:t>stete glaubhaft machen</w:t>
      </w:r>
      <w:r w:rsidRPr="003E663B">
        <w:rPr>
          <w:rFonts w:ascii="Arial" w:hAnsi="Arial" w:cs="Arial"/>
          <w:sz w:val="22"/>
          <w:szCs w:val="22"/>
        </w:rPr>
        <w:t>, dass sie oder er in Ausübung des Dienstes in einem engen körperlichen Kontakt zu Schülerinnen und Schüler</w:t>
      </w:r>
      <w:r>
        <w:rPr>
          <w:rFonts w:ascii="Arial" w:hAnsi="Arial" w:cs="Arial"/>
          <w:sz w:val="22"/>
          <w:szCs w:val="22"/>
        </w:rPr>
        <w:t xml:space="preserve">n steht und eigene Schutzmaßnahmen </w:t>
      </w:r>
      <w:r w:rsidR="005A3A09">
        <w:rPr>
          <w:rFonts w:ascii="Arial" w:hAnsi="Arial" w:cs="Arial"/>
          <w:sz w:val="22"/>
          <w:szCs w:val="22"/>
        </w:rPr>
        <w:t xml:space="preserve">(Schutzmaske) </w:t>
      </w:r>
      <w:r>
        <w:rPr>
          <w:rFonts w:ascii="Arial" w:hAnsi="Arial" w:cs="Arial"/>
          <w:sz w:val="22"/>
          <w:szCs w:val="22"/>
        </w:rPr>
        <w:t xml:space="preserve">sowie die Schutzmaßnahmen der Schule nicht ausreichend sind, um das Infektionsrisiko weitestgehend zu minimieren. </w:t>
      </w:r>
      <w:r w:rsidR="005A3A09">
        <w:rPr>
          <w:rFonts w:ascii="Arial" w:hAnsi="Arial" w:cs="Arial"/>
          <w:sz w:val="22"/>
          <w:szCs w:val="22"/>
        </w:rPr>
        <w:t>S</w:t>
      </w:r>
      <w:r>
        <w:rPr>
          <w:rFonts w:ascii="Arial" w:hAnsi="Arial" w:cs="Arial"/>
          <w:sz w:val="22"/>
          <w:szCs w:val="22"/>
        </w:rPr>
        <w:t xml:space="preserve">oweit an der Schule </w:t>
      </w:r>
      <w:r w:rsidR="005A3A09">
        <w:rPr>
          <w:rFonts w:ascii="Arial" w:hAnsi="Arial" w:cs="Arial"/>
          <w:sz w:val="22"/>
          <w:szCs w:val="22"/>
        </w:rPr>
        <w:t xml:space="preserve">auch </w:t>
      </w:r>
      <w:r>
        <w:rPr>
          <w:rFonts w:ascii="Arial" w:hAnsi="Arial" w:cs="Arial"/>
          <w:sz w:val="22"/>
          <w:szCs w:val="22"/>
        </w:rPr>
        <w:t>im Unterricht Maskenpflicht besteht, kann hiervon nicht regelhaft ausgegangen werden.</w:t>
      </w:r>
    </w:p>
    <w:p w:rsidR="005A3A09" w:rsidRDefault="00E605F4" w:rsidP="00E30AD4">
      <w:pPr>
        <w:pStyle w:val="StandardWeb"/>
        <w:spacing w:line="276" w:lineRule="auto"/>
        <w:ind w:left="708" w:hanging="348"/>
        <w:jc w:val="both"/>
        <w:rPr>
          <w:rFonts w:ascii="Arial" w:hAnsi="Arial" w:cs="Arial"/>
          <w:sz w:val="22"/>
          <w:szCs w:val="22"/>
        </w:rPr>
      </w:pPr>
      <w:r>
        <w:rPr>
          <w:rFonts w:ascii="Arial" w:hAnsi="Arial" w:cs="Arial"/>
          <w:sz w:val="22"/>
          <w:szCs w:val="22"/>
        </w:rPr>
        <w:t>3</w:t>
      </w:r>
      <w:r w:rsidR="00E30AD4">
        <w:rPr>
          <w:rFonts w:ascii="Arial" w:hAnsi="Arial" w:cs="Arial"/>
          <w:sz w:val="22"/>
          <w:szCs w:val="22"/>
        </w:rPr>
        <w:t>a.</w:t>
      </w:r>
      <w:r w:rsidR="00E30AD4">
        <w:rPr>
          <w:rFonts w:ascii="Arial" w:hAnsi="Arial" w:cs="Arial"/>
          <w:sz w:val="22"/>
          <w:szCs w:val="22"/>
        </w:rPr>
        <w:tab/>
      </w:r>
      <w:r w:rsidR="00E30AD4" w:rsidRPr="00E30AD4">
        <w:rPr>
          <w:rFonts w:ascii="Arial" w:hAnsi="Arial" w:cs="Arial"/>
          <w:sz w:val="22"/>
          <w:szCs w:val="22"/>
        </w:rPr>
        <w:t xml:space="preserve">Zudem muss vom Gesundheitsamt für einen bestimmten Zeitraum eine </w:t>
      </w:r>
      <w:r w:rsidR="00E30AD4" w:rsidRPr="005A3A09">
        <w:rPr>
          <w:rFonts w:ascii="Arial" w:hAnsi="Arial" w:cs="Arial"/>
          <w:sz w:val="22"/>
          <w:szCs w:val="22"/>
        </w:rPr>
        <w:t>Infektionsschutzmaßnahme an der Schule verhängt werden, ode</w:t>
      </w:r>
      <w:r w:rsidR="005A3A09">
        <w:rPr>
          <w:rFonts w:ascii="Arial" w:hAnsi="Arial" w:cs="Arial"/>
          <w:sz w:val="22"/>
          <w:szCs w:val="22"/>
        </w:rPr>
        <w:t>r</w:t>
      </w:r>
    </w:p>
    <w:p w:rsidR="005A3A09" w:rsidRPr="005A3A09" w:rsidRDefault="00E605F4" w:rsidP="005A3A09">
      <w:pPr>
        <w:pStyle w:val="StandardWeb"/>
        <w:spacing w:line="276" w:lineRule="auto"/>
        <w:ind w:left="708" w:hanging="348"/>
        <w:jc w:val="both"/>
        <w:rPr>
          <w:rFonts w:ascii="Arial" w:hAnsi="Arial" w:cs="Arial"/>
          <w:sz w:val="22"/>
          <w:szCs w:val="22"/>
        </w:rPr>
      </w:pPr>
      <w:r>
        <w:rPr>
          <w:rFonts w:ascii="Arial" w:hAnsi="Arial" w:cs="Arial"/>
          <w:sz w:val="22"/>
          <w:szCs w:val="22"/>
        </w:rPr>
        <w:lastRenderedPageBreak/>
        <w:t>3</w:t>
      </w:r>
      <w:r w:rsidR="005A3A09" w:rsidRPr="005A3A09">
        <w:rPr>
          <w:rFonts w:ascii="Arial" w:hAnsi="Arial" w:cs="Arial"/>
          <w:sz w:val="22"/>
          <w:szCs w:val="22"/>
        </w:rPr>
        <w:t xml:space="preserve">b. am Standort der Schule oder am Wohnort </w:t>
      </w:r>
      <w:r w:rsidR="0047097B">
        <w:rPr>
          <w:rFonts w:ascii="Arial" w:hAnsi="Arial" w:cs="Arial"/>
          <w:sz w:val="22"/>
          <w:szCs w:val="22"/>
        </w:rPr>
        <w:t>der bzw. des Landesbediensteten</w:t>
      </w:r>
      <w:r w:rsidR="005A3A09" w:rsidRPr="0047097B">
        <w:rPr>
          <w:rFonts w:ascii="Arial" w:hAnsi="Arial" w:cs="Arial"/>
          <w:sz w:val="22"/>
          <w:szCs w:val="22"/>
        </w:rPr>
        <w:t xml:space="preserve"> (</w:t>
      </w:r>
      <w:r w:rsidR="005A3A09" w:rsidRPr="005A3A09">
        <w:rPr>
          <w:rFonts w:ascii="Arial" w:hAnsi="Arial" w:cs="Arial"/>
          <w:color w:val="000000"/>
          <w:sz w:val="22"/>
          <w:szCs w:val="22"/>
        </w:rPr>
        <w:t xml:space="preserve">Landkreis, kreisfreie Stadt, Region Hannover) wurde eine Inzidenz von </w:t>
      </w:r>
      <w:r w:rsidR="005A3A09" w:rsidRPr="005A3A09">
        <w:rPr>
          <w:rFonts w:ascii="Arial" w:hAnsi="Arial" w:cs="Arial"/>
          <w:sz w:val="22"/>
          <w:szCs w:val="22"/>
        </w:rPr>
        <w:t xml:space="preserve">mindestens 35 erreicht.   </w:t>
      </w:r>
    </w:p>
    <w:p w:rsidR="00D92A3F" w:rsidRDefault="00296A33" w:rsidP="00B44455">
      <w:pPr>
        <w:pStyle w:val="StandardWeb"/>
        <w:spacing w:line="276" w:lineRule="auto"/>
        <w:jc w:val="both"/>
        <w:rPr>
          <w:rFonts w:ascii="Arial" w:hAnsi="Arial" w:cs="Arial"/>
          <w:sz w:val="22"/>
          <w:szCs w:val="22"/>
        </w:rPr>
      </w:pPr>
      <w:r w:rsidRPr="00D92A3F">
        <w:rPr>
          <w:rFonts w:ascii="Arial" w:hAnsi="Arial" w:cs="Arial"/>
          <w:sz w:val="22"/>
          <w:szCs w:val="22"/>
        </w:rPr>
        <w:t>Soweit ein derart besonders begründeter Ausnahmefall vorliegt, is</w:t>
      </w:r>
      <w:r w:rsidR="005A3A09">
        <w:rPr>
          <w:rFonts w:ascii="Arial" w:hAnsi="Arial" w:cs="Arial"/>
          <w:sz w:val="22"/>
          <w:szCs w:val="22"/>
        </w:rPr>
        <w:t>t die oder Landesbedienstete von der Präsenzpflicht zu befreien.</w:t>
      </w:r>
      <w:r w:rsidRPr="00D92A3F">
        <w:rPr>
          <w:rFonts w:ascii="Arial" w:hAnsi="Arial" w:cs="Arial"/>
          <w:sz w:val="22"/>
          <w:szCs w:val="22"/>
        </w:rPr>
        <w:t xml:space="preserve"> </w:t>
      </w:r>
    </w:p>
    <w:p w:rsidR="00C320EE" w:rsidRPr="005A3A09" w:rsidRDefault="00E605F4" w:rsidP="00F16919">
      <w:pPr>
        <w:pStyle w:val="StandardWeb"/>
        <w:numPr>
          <w:ilvl w:val="0"/>
          <w:numId w:val="2"/>
        </w:numPr>
        <w:spacing w:line="276" w:lineRule="auto"/>
        <w:jc w:val="both"/>
        <w:rPr>
          <w:rFonts w:ascii="Arial" w:hAnsi="Arial" w:cs="Arial"/>
          <w:sz w:val="22"/>
          <w:szCs w:val="22"/>
        </w:rPr>
      </w:pPr>
      <w:r>
        <w:rPr>
          <w:rFonts w:ascii="Arial" w:hAnsi="Arial" w:cs="Arial"/>
          <w:sz w:val="22"/>
          <w:szCs w:val="22"/>
        </w:rPr>
        <w:t>im Fall der Nr. 3</w:t>
      </w:r>
      <w:r w:rsidR="005A3A09" w:rsidRPr="005A3A09">
        <w:rPr>
          <w:rFonts w:ascii="Arial" w:hAnsi="Arial" w:cs="Arial"/>
          <w:sz w:val="22"/>
          <w:szCs w:val="22"/>
        </w:rPr>
        <w:t>a</w:t>
      </w:r>
      <w:r w:rsidR="00D92A3F" w:rsidRPr="005A3A09">
        <w:rPr>
          <w:rFonts w:ascii="Arial" w:hAnsi="Arial" w:cs="Arial"/>
          <w:sz w:val="22"/>
          <w:szCs w:val="22"/>
        </w:rPr>
        <w:t xml:space="preserve"> </w:t>
      </w:r>
      <w:r w:rsidR="00D92A3F" w:rsidRPr="005A3A09">
        <w:rPr>
          <w:rFonts w:ascii="Arial" w:hAnsi="Arial" w:cs="Arial"/>
          <w:color w:val="000000"/>
          <w:sz w:val="22"/>
          <w:szCs w:val="22"/>
        </w:rPr>
        <w:t>für die Dauer der durch das zuständige Gesu</w:t>
      </w:r>
      <w:r w:rsidR="00A16CC5" w:rsidRPr="005A3A09">
        <w:rPr>
          <w:rFonts w:ascii="Arial" w:hAnsi="Arial" w:cs="Arial"/>
          <w:color w:val="000000"/>
          <w:sz w:val="22"/>
          <w:szCs w:val="22"/>
        </w:rPr>
        <w:t xml:space="preserve">ndheitsamt verhängten </w:t>
      </w:r>
      <w:r w:rsidR="00F16919" w:rsidRPr="005A3A09">
        <w:rPr>
          <w:rFonts w:ascii="Arial" w:hAnsi="Arial" w:cs="Arial"/>
          <w:color w:val="000000"/>
          <w:sz w:val="22"/>
          <w:szCs w:val="22"/>
        </w:rPr>
        <w:t>Maßnahme,</w:t>
      </w:r>
    </w:p>
    <w:p w:rsidR="00F16919" w:rsidRPr="005A3A09" w:rsidRDefault="00E605F4" w:rsidP="00F16919">
      <w:pPr>
        <w:pStyle w:val="StandardWeb"/>
        <w:numPr>
          <w:ilvl w:val="0"/>
          <w:numId w:val="2"/>
        </w:numPr>
        <w:spacing w:line="276" w:lineRule="auto"/>
        <w:jc w:val="both"/>
        <w:rPr>
          <w:rFonts w:ascii="Arial" w:hAnsi="Arial" w:cs="Arial"/>
          <w:sz w:val="22"/>
          <w:szCs w:val="22"/>
        </w:rPr>
      </w:pPr>
      <w:r>
        <w:rPr>
          <w:rFonts w:ascii="Arial" w:hAnsi="Arial" w:cs="Arial"/>
          <w:color w:val="000000"/>
          <w:sz w:val="22"/>
          <w:szCs w:val="22"/>
        </w:rPr>
        <w:t>im Fall der Nr. 3</w:t>
      </w:r>
      <w:r w:rsidR="00C320EE" w:rsidRPr="005A3A09">
        <w:rPr>
          <w:rFonts w:ascii="Arial" w:hAnsi="Arial" w:cs="Arial"/>
          <w:color w:val="000000"/>
          <w:sz w:val="22"/>
          <w:szCs w:val="22"/>
        </w:rPr>
        <w:t>b für die Zeit, in welcher die Inzidenz von 35 erreicht oder überschritten wird sowie für die Dauer bis zu 14 Tagen nach Wegfall der Voraussetzungen (bei Gleichbleiben der Voraussetzungen ist kein neuer Antrag erforderlich).</w:t>
      </w:r>
      <w:r w:rsidR="00F16919" w:rsidRPr="005A3A09">
        <w:rPr>
          <w:rFonts w:ascii="Arial" w:hAnsi="Arial" w:cs="Arial"/>
          <w:color w:val="000000"/>
          <w:sz w:val="22"/>
          <w:szCs w:val="22"/>
        </w:rPr>
        <w:t xml:space="preserve"> </w:t>
      </w:r>
    </w:p>
    <w:tbl>
      <w:tblPr>
        <w:tblW w:w="10065" w:type="dxa"/>
        <w:tblCellMar>
          <w:left w:w="0" w:type="dxa"/>
          <w:right w:w="0" w:type="dxa"/>
        </w:tblCellMar>
        <w:tblLook w:val="04A0" w:firstRow="1" w:lastRow="0" w:firstColumn="1" w:lastColumn="0" w:noHBand="0" w:noVBand="1"/>
      </w:tblPr>
      <w:tblGrid>
        <w:gridCol w:w="10065"/>
      </w:tblGrid>
      <w:tr w:rsidR="00A16CC5" w:rsidTr="00A16CC5">
        <w:tc>
          <w:tcPr>
            <w:tcW w:w="10065" w:type="dxa"/>
            <w:tcMar>
              <w:top w:w="0" w:type="dxa"/>
              <w:left w:w="108" w:type="dxa"/>
              <w:bottom w:w="0" w:type="dxa"/>
              <w:right w:w="108" w:type="dxa"/>
            </w:tcMar>
            <w:hideMark/>
          </w:tcPr>
          <w:p w:rsidR="00A16CC5" w:rsidRDefault="00A16CC5">
            <w:pPr>
              <w:jc w:val="center"/>
              <w:rPr>
                <w:rFonts w:ascii="Times New Roman" w:eastAsia="Times New Roman" w:hAnsi="Times New Roman" w:cs="Times New Roman"/>
                <w:sz w:val="20"/>
                <w:szCs w:val="20"/>
                <w:lang w:eastAsia="de-DE"/>
              </w:rPr>
            </w:pPr>
          </w:p>
        </w:tc>
      </w:tr>
    </w:tbl>
    <w:p w:rsidR="002F5B1D" w:rsidRDefault="002F5B1D" w:rsidP="00D827DA">
      <w:pPr>
        <w:pStyle w:val="StandardWeb"/>
        <w:spacing w:line="276" w:lineRule="auto"/>
        <w:jc w:val="both"/>
        <w:rPr>
          <w:rFonts w:ascii="Arial" w:hAnsi="Arial" w:cs="Arial"/>
          <w:sz w:val="22"/>
          <w:szCs w:val="22"/>
        </w:rPr>
      </w:pPr>
    </w:p>
    <w:tbl>
      <w:tblPr>
        <w:tblpPr w:leftFromText="141" w:rightFromText="141" w:vertAnchor="text" w:horzAnchor="margin" w:tblpY="2546"/>
        <w:tblOverlap w:val="never"/>
        <w:tblW w:w="9849" w:type="dxa"/>
        <w:tblCellSpacing w:w="0" w:type="dxa"/>
        <w:shd w:val="clear" w:color="auto" w:fill="FFFFFF"/>
        <w:tblCellMar>
          <w:left w:w="0" w:type="dxa"/>
          <w:right w:w="0" w:type="dxa"/>
        </w:tblCellMar>
        <w:tblLook w:val="04A0" w:firstRow="1" w:lastRow="0" w:firstColumn="1" w:lastColumn="0" w:noHBand="0" w:noVBand="1"/>
      </w:tblPr>
      <w:tblGrid>
        <w:gridCol w:w="9849"/>
      </w:tblGrid>
      <w:tr w:rsidR="00C320EE" w:rsidTr="00C320EE">
        <w:trPr>
          <w:tblCellSpacing w:w="0" w:type="dxa"/>
        </w:trPr>
        <w:tc>
          <w:tcPr>
            <w:tcW w:w="0" w:type="auto"/>
            <w:shd w:val="clear" w:color="auto" w:fill="FFFFFF"/>
            <w:vAlign w:val="center"/>
            <w:hideMark/>
          </w:tcPr>
          <w:p w:rsidR="00C320EE" w:rsidRPr="00A16CC5" w:rsidRDefault="00C320EE" w:rsidP="00C320EE">
            <w:pPr>
              <w:pStyle w:val="Listenabsatz"/>
              <w:spacing w:line="276" w:lineRule="auto"/>
              <w:rPr>
                <w:rFonts w:ascii="Arial" w:hAnsi="Arial" w:cs="Arial"/>
                <w:highlight w:val="yellow"/>
              </w:rPr>
            </w:pPr>
          </w:p>
        </w:tc>
      </w:tr>
    </w:tbl>
    <w:p w:rsidR="00761A7C" w:rsidRPr="00D92A3F" w:rsidRDefault="00761A7C" w:rsidP="00D827DA">
      <w:pPr>
        <w:pStyle w:val="StandardWeb"/>
        <w:spacing w:line="276" w:lineRule="auto"/>
        <w:jc w:val="both"/>
        <w:rPr>
          <w:rFonts w:ascii="Arial" w:hAnsi="Arial" w:cs="Arial"/>
          <w:sz w:val="22"/>
          <w:szCs w:val="22"/>
        </w:rPr>
      </w:pPr>
    </w:p>
    <w:sectPr w:rsidR="00761A7C" w:rsidRPr="00D92A3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7F" w:rsidRDefault="0046687F" w:rsidP="00B44455">
      <w:pPr>
        <w:spacing w:after="0" w:line="240" w:lineRule="auto"/>
      </w:pPr>
      <w:r>
        <w:separator/>
      </w:r>
    </w:p>
  </w:endnote>
  <w:endnote w:type="continuationSeparator" w:id="0">
    <w:p w:rsidR="0046687F" w:rsidRDefault="0046687F" w:rsidP="00B4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7F" w:rsidRDefault="0046687F" w:rsidP="00B44455">
      <w:pPr>
        <w:spacing w:after="0" w:line="240" w:lineRule="auto"/>
      </w:pPr>
      <w:r>
        <w:separator/>
      </w:r>
    </w:p>
  </w:footnote>
  <w:footnote w:type="continuationSeparator" w:id="0">
    <w:p w:rsidR="0046687F" w:rsidRDefault="0046687F" w:rsidP="00B4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55" w:rsidRDefault="00B44455" w:rsidP="00B44455">
    <w:pPr>
      <w:pStyle w:val="Kopfzeile"/>
      <w:jc w:val="right"/>
    </w:pPr>
    <w:r>
      <w:t>Vulnerable Angehörige</w:t>
    </w:r>
    <w:r w:rsidR="00D76748">
      <w:t xml:space="preserve"> -Landesbedienstete</w:t>
    </w:r>
  </w:p>
  <w:p w:rsidR="00B44455" w:rsidRDefault="00B44455" w:rsidP="00071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268D"/>
    <w:multiLevelType w:val="hybridMultilevel"/>
    <w:tmpl w:val="DDAEF502"/>
    <w:lvl w:ilvl="0" w:tplc="9D483D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212066"/>
    <w:multiLevelType w:val="hybridMultilevel"/>
    <w:tmpl w:val="4DB21B2A"/>
    <w:lvl w:ilvl="0" w:tplc="BA106AD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587109"/>
    <w:multiLevelType w:val="hybridMultilevel"/>
    <w:tmpl w:val="709CA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EC"/>
    <w:rsid w:val="000232A9"/>
    <w:rsid w:val="0007112B"/>
    <w:rsid w:val="000F0581"/>
    <w:rsid w:val="001376EF"/>
    <w:rsid w:val="00150E52"/>
    <w:rsid w:val="001E6451"/>
    <w:rsid w:val="00214108"/>
    <w:rsid w:val="00296A33"/>
    <w:rsid w:val="002F517F"/>
    <w:rsid w:val="002F5B1D"/>
    <w:rsid w:val="00390A8C"/>
    <w:rsid w:val="003A57EB"/>
    <w:rsid w:val="003E663B"/>
    <w:rsid w:val="003F0172"/>
    <w:rsid w:val="0046687F"/>
    <w:rsid w:val="0047097B"/>
    <w:rsid w:val="004951A2"/>
    <w:rsid w:val="004C56C3"/>
    <w:rsid w:val="0053274E"/>
    <w:rsid w:val="00563E5F"/>
    <w:rsid w:val="005A3A09"/>
    <w:rsid w:val="005D370A"/>
    <w:rsid w:val="00604A31"/>
    <w:rsid w:val="00615E35"/>
    <w:rsid w:val="00627AB8"/>
    <w:rsid w:val="00704DD4"/>
    <w:rsid w:val="0070617E"/>
    <w:rsid w:val="00761A7C"/>
    <w:rsid w:val="007A725C"/>
    <w:rsid w:val="007E03C5"/>
    <w:rsid w:val="008311F4"/>
    <w:rsid w:val="0083228D"/>
    <w:rsid w:val="00854C16"/>
    <w:rsid w:val="0089521D"/>
    <w:rsid w:val="008C07AE"/>
    <w:rsid w:val="0091606F"/>
    <w:rsid w:val="00973F01"/>
    <w:rsid w:val="00983CA2"/>
    <w:rsid w:val="00A00757"/>
    <w:rsid w:val="00A16CC5"/>
    <w:rsid w:val="00A57E35"/>
    <w:rsid w:val="00A807ED"/>
    <w:rsid w:val="00B44455"/>
    <w:rsid w:val="00B54CE0"/>
    <w:rsid w:val="00C320EE"/>
    <w:rsid w:val="00D76748"/>
    <w:rsid w:val="00D827DA"/>
    <w:rsid w:val="00D92A3F"/>
    <w:rsid w:val="00E30AD4"/>
    <w:rsid w:val="00E605F4"/>
    <w:rsid w:val="00E923FE"/>
    <w:rsid w:val="00F16919"/>
    <w:rsid w:val="00F931EC"/>
    <w:rsid w:val="00FE5E32"/>
    <w:rsid w:val="00FF25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FDA90-87AC-4FA2-96CE-FA3E3FBC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61A7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96A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6A33"/>
    <w:rPr>
      <w:rFonts w:ascii="Segoe UI" w:hAnsi="Segoe UI" w:cs="Segoe UI"/>
      <w:sz w:val="18"/>
      <w:szCs w:val="18"/>
    </w:rPr>
  </w:style>
  <w:style w:type="paragraph" w:styleId="Kopfzeile">
    <w:name w:val="header"/>
    <w:basedOn w:val="Standard"/>
    <w:link w:val="KopfzeileZchn"/>
    <w:uiPriority w:val="99"/>
    <w:unhideWhenUsed/>
    <w:rsid w:val="00B44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455"/>
  </w:style>
  <w:style w:type="paragraph" w:styleId="Fuzeile">
    <w:name w:val="footer"/>
    <w:basedOn w:val="Standard"/>
    <w:link w:val="FuzeileZchn"/>
    <w:uiPriority w:val="99"/>
    <w:unhideWhenUsed/>
    <w:rsid w:val="00B44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455"/>
  </w:style>
  <w:style w:type="paragraph" w:styleId="Listenabsatz">
    <w:name w:val="List Paragraph"/>
    <w:basedOn w:val="Standard"/>
    <w:uiPriority w:val="34"/>
    <w:qFormat/>
    <w:rsid w:val="00A16CC5"/>
    <w:pPr>
      <w:spacing w:line="252" w:lineRule="auto"/>
      <w:ind w:left="720"/>
      <w:contextualSpacing/>
    </w:pPr>
    <w:rPr>
      <w:rFonts w:ascii="Calibri" w:hAnsi="Calibri" w:cs="Calibri"/>
    </w:rPr>
  </w:style>
  <w:style w:type="character" w:customStyle="1" w:styleId="acopre">
    <w:name w:val="acopre"/>
    <w:basedOn w:val="Absatz-Standardschriftart"/>
    <w:rsid w:val="001376EF"/>
  </w:style>
  <w:style w:type="character" w:styleId="Hervorhebung">
    <w:name w:val="Emphasis"/>
    <w:basedOn w:val="Absatz-Standardschriftart"/>
    <w:uiPriority w:val="20"/>
    <w:qFormat/>
    <w:rsid w:val="001376EF"/>
    <w:rPr>
      <w:i/>
      <w:iCs/>
    </w:rPr>
  </w:style>
  <w:style w:type="table" w:styleId="Tabellenraster">
    <w:name w:val="Table Grid"/>
    <w:basedOn w:val="NormaleTabelle"/>
    <w:uiPriority w:val="39"/>
    <w:rsid w:val="005A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846442">
      <w:bodyDiv w:val="1"/>
      <w:marLeft w:val="0"/>
      <w:marRight w:val="0"/>
      <w:marTop w:val="0"/>
      <w:marBottom w:val="0"/>
      <w:divBdr>
        <w:top w:val="none" w:sz="0" w:space="0" w:color="auto"/>
        <w:left w:val="none" w:sz="0" w:space="0" w:color="auto"/>
        <w:bottom w:val="none" w:sz="0" w:space="0" w:color="auto"/>
        <w:right w:val="none" w:sz="0" w:space="0" w:color="auto"/>
      </w:divBdr>
    </w:div>
    <w:div w:id="17900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D. Ahlfeld</cp:lastModifiedBy>
  <cp:revision>2</cp:revision>
  <cp:lastPrinted>2020-11-10T07:03:00Z</cp:lastPrinted>
  <dcterms:created xsi:type="dcterms:W3CDTF">2020-11-17T13:41:00Z</dcterms:created>
  <dcterms:modified xsi:type="dcterms:W3CDTF">2020-11-17T13:41:00Z</dcterms:modified>
</cp:coreProperties>
</file>